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A5" w:rsidRPr="00E857B3" w:rsidRDefault="006B14A5" w:rsidP="006B14A5">
      <w:pPr>
        <w:rPr>
          <w:color w:val="FF0000"/>
        </w:rPr>
      </w:pPr>
      <w:r w:rsidRPr="00E857B3">
        <w:rPr>
          <w:color w:val="FF0000"/>
        </w:rPr>
        <w:t>Постановление Правительства РФ от 02.08.2019 № 1006 "Об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(территорий)"</w:t>
      </w:r>
    </w:p>
    <w:p w:rsidR="006B14A5" w:rsidRDefault="00E857B3" w:rsidP="006B14A5">
      <w:pPr>
        <w:rPr>
          <w:rStyle w:val="a3"/>
        </w:rPr>
      </w:pPr>
      <w:hyperlink r:id="rId4" w:anchor="/document/72585152/paragraph/1:0" w:history="1">
        <w:r w:rsidR="006B14A5" w:rsidRPr="00DA5D65">
          <w:rPr>
            <w:rStyle w:val="a3"/>
          </w:rPr>
          <w:t>https://ivo.garant.ru/#/document/72585152/paragraph/1:0</w:t>
        </w:r>
      </w:hyperlink>
    </w:p>
    <w:p w:rsidR="00E857B3" w:rsidRDefault="00E857B3" w:rsidP="006B14A5">
      <w:pPr>
        <w:rPr>
          <w:rStyle w:val="a3"/>
        </w:rPr>
      </w:pPr>
    </w:p>
    <w:p w:rsidR="00E857B3" w:rsidRDefault="00E857B3" w:rsidP="006B14A5">
      <w:pPr>
        <w:rPr>
          <w:color w:val="FF0000"/>
        </w:rPr>
      </w:pPr>
      <w:r w:rsidRPr="00E857B3">
        <w:rPr>
          <w:color w:val="FF0000"/>
        </w:rPr>
        <w:t> Федеральный </w:t>
      </w:r>
      <w:hyperlink r:id="rId5" w:history="1">
        <w:r w:rsidRPr="00E857B3">
          <w:rPr>
            <w:color w:val="FF0000"/>
          </w:rPr>
          <w:t>закон</w:t>
        </w:r>
      </w:hyperlink>
      <w:r w:rsidRPr="00E857B3">
        <w:rPr>
          <w:color w:val="FF0000"/>
        </w:rPr>
        <w:t> от 30.12.2009 N 384-ФЗ "Технический регламент о безопасности зданий и сооружений"</w:t>
      </w:r>
    </w:p>
    <w:p w:rsidR="00E857B3" w:rsidRPr="00E857B3" w:rsidRDefault="00E857B3" w:rsidP="006B14A5">
      <w:pPr>
        <w:rPr>
          <w:color w:val="FF0000"/>
        </w:rPr>
      </w:pPr>
      <w:hyperlink r:id="rId6" w:history="1">
        <w:r w:rsidRPr="00E72515">
          <w:rPr>
            <w:rStyle w:val="a3"/>
          </w:rPr>
          <w:t>https://legalacts.ru/doc/federalnyi-zakon-ot-30122009-n-384-fz-tekhnicheskii/</w:t>
        </w:r>
      </w:hyperlink>
      <w:r>
        <w:rPr>
          <w:color w:val="FF0000"/>
        </w:rPr>
        <w:t xml:space="preserve"> </w:t>
      </w:r>
    </w:p>
    <w:p w:rsidR="00B31359" w:rsidRDefault="00B31359" w:rsidP="006B14A5"/>
    <w:p w:rsidR="00B31359" w:rsidRDefault="00B31359" w:rsidP="00B31359">
      <w:r>
        <w:t>ГОСТ Р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организаций" (утв. приказом Федерального агентства по техническому регулированию и метрологии от 09.08.2019 № 492-ст)</w:t>
      </w:r>
    </w:p>
    <w:p w:rsidR="00B31359" w:rsidRDefault="00E857B3" w:rsidP="00B31359">
      <w:hyperlink r:id="rId7" w:history="1">
        <w:r w:rsidR="00B31359" w:rsidRPr="00DA5D65">
          <w:rPr>
            <w:rStyle w:val="a3"/>
          </w:rPr>
          <w:t>https://school06.gosuslugi.ru/netcat_files/169/2830/GOST_R_58485_2019._Natsional_nyy_standart_Rossiyskoy_Federatsii.pdf</w:t>
        </w:r>
      </w:hyperlink>
      <w:r w:rsidR="00B31359">
        <w:t xml:space="preserve"> </w:t>
      </w:r>
    </w:p>
    <w:p w:rsidR="00B31359" w:rsidRDefault="00B31359" w:rsidP="006B14A5">
      <w:r>
        <w:t>Методические рекомендации "Организация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Федерации") (утв. 15.02.2021) (далее – Рекомендации-2021)</w:t>
      </w:r>
    </w:p>
    <w:p w:rsidR="00B31359" w:rsidRDefault="00B31359" w:rsidP="006B14A5"/>
    <w:p w:rsidR="00061479" w:rsidRDefault="00D20A5B" w:rsidP="006B14A5">
      <w:r>
        <w:t xml:space="preserve">Федеральный закон РФ от 21.12.1994 № 68-ФЗ "О защите населения и территорий от чрезвычайных ситуаций природного и техногенного характера </w:t>
      </w:r>
      <w:hyperlink r:id="rId8" w:anchor="/document/10107960/paragraph/37619:0" w:history="1">
        <w:r w:rsidRPr="00DA5D65">
          <w:rPr>
            <w:rStyle w:val="a3"/>
          </w:rPr>
          <w:t>https://ivo.garant.ru/#/document/10107960/paragraph/37619:0</w:t>
        </w:r>
      </w:hyperlink>
      <w:r>
        <w:t xml:space="preserve"> </w:t>
      </w:r>
    </w:p>
    <w:p w:rsidR="00D20A5B" w:rsidRDefault="00D20A5B"/>
    <w:p w:rsidR="00D20A5B" w:rsidRDefault="00D20A5B"/>
    <w:p w:rsidR="00D20A5B" w:rsidRDefault="00D20A5B" w:rsidP="00D20A5B">
      <w:r>
        <w:t xml:space="preserve">Федеральный закон РФ от 21.12.1994 № 69-ФЗ "О пожарной безопасности" </w:t>
      </w:r>
      <w:hyperlink r:id="rId9" w:history="1">
        <w:r w:rsidRPr="00DA5D65">
          <w:rPr>
            <w:rStyle w:val="a3"/>
          </w:rPr>
          <w:t>https://base.garant.ru/10103955/</w:t>
        </w:r>
      </w:hyperlink>
      <w:r>
        <w:t xml:space="preserve"> </w:t>
      </w:r>
    </w:p>
    <w:p w:rsidR="00D20A5B" w:rsidRDefault="00D20A5B" w:rsidP="00D20A5B"/>
    <w:p w:rsidR="00D20A5B" w:rsidRDefault="00D20A5B" w:rsidP="00D20A5B">
      <w:r>
        <w:t>Федеральный закон РФ от 12.02.1998 № 28-ФЗ "О гражданской обороне"</w:t>
      </w:r>
    </w:p>
    <w:p w:rsidR="00D20A5B" w:rsidRDefault="00E857B3" w:rsidP="00D20A5B">
      <w:hyperlink r:id="rId10" w:anchor="/document/178160/paragraph/19683:0" w:history="1">
        <w:r w:rsidR="00D20A5B" w:rsidRPr="00DA5D65">
          <w:rPr>
            <w:rStyle w:val="a3"/>
          </w:rPr>
          <w:t>https://ivo.garant.ru/#/document/178160/paragraph/19683:0</w:t>
        </w:r>
      </w:hyperlink>
      <w:r w:rsidR="00D20A5B">
        <w:t xml:space="preserve"> </w:t>
      </w:r>
    </w:p>
    <w:p w:rsidR="00D20A5B" w:rsidRDefault="00D20A5B" w:rsidP="00D20A5B"/>
    <w:p w:rsidR="00D20A5B" w:rsidRDefault="00D20A5B" w:rsidP="00D20A5B">
      <w:r>
        <w:t xml:space="preserve">Федеральный закон РФ от 25.07.2002 № 114-ФЗ "О противодействии экстремистской деятельности </w:t>
      </w:r>
    </w:p>
    <w:p w:rsidR="00D20A5B" w:rsidRDefault="00D20A5B" w:rsidP="00D20A5B">
      <w:r>
        <w:t xml:space="preserve"> </w:t>
      </w:r>
      <w:hyperlink r:id="rId11" w:anchor="/document/12127578/paragraph/11340:0" w:history="1">
        <w:r w:rsidRPr="00DA5D65">
          <w:rPr>
            <w:rStyle w:val="a3"/>
          </w:rPr>
          <w:t>https://ivo.garant.ru/#/document/12127578/paragraph/11340:0</w:t>
        </w:r>
      </w:hyperlink>
      <w:r>
        <w:t xml:space="preserve"> </w:t>
      </w:r>
    </w:p>
    <w:p w:rsidR="00D20A5B" w:rsidRDefault="00D20A5B" w:rsidP="00D20A5B"/>
    <w:p w:rsidR="00D20A5B" w:rsidRPr="00E857B3" w:rsidRDefault="00D20A5B" w:rsidP="00D20A5B">
      <w:pPr>
        <w:rPr>
          <w:color w:val="FF0000"/>
        </w:rPr>
      </w:pPr>
      <w:r w:rsidRPr="00E857B3">
        <w:rPr>
          <w:color w:val="FF0000"/>
        </w:rPr>
        <w:t>Федеральный закон РФ от 06.03.2006 № 35-ФЗ "О противодействии терроризму"</w:t>
      </w:r>
    </w:p>
    <w:p w:rsidR="00D20A5B" w:rsidRDefault="00E857B3" w:rsidP="00D20A5B">
      <w:hyperlink r:id="rId12" w:anchor="/document/12145408/paragraph/17901:0" w:history="1">
        <w:r w:rsidR="00D20A5B" w:rsidRPr="00DA5D65">
          <w:rPr>
            <w:rStyle w:val="a3"/>
          </w:rPr>
          <w:t>https://ivo.garant.ru/#/document/12145408/paragraph/17901:0</w:t>
        </w:r>
      </w:hyperlink>
      <w:r w:rsidR="00D20A5B">
        <w:t xml:space="preserve"> </w:t>
      </w:r>
    </w:p>
    <w:p w:rsidR="006B14A5" w:rsidRDefault="006B14A5" w:rsidP="00D20A5B"/>
    <w:p w:rsidR="006B14A5" w:rsidRDefault="006B14A5" w:rsidP="00D20A5B">
      <w:r>
        <w:t>Федеральный закон РФ от 29.12.2010 436-ФЗ "О защите детей от информации, причиняющей вред их здоровью и развитию"</w:t>
      </w:r>
    </w:p>
    <w:p w:rsidR="006B14A5" w:rsidRDefault="00E857B3" w:rsidP="00D20A5B">
      <w:hyperlink r:id="rId13" w:anchor="/document/12181695/paragraph/1:0" w:history="1">
        <w:r w:rsidR="006B14A5" w:rsidRPr="00DA5D65">
          <w:rPr>
            <w:rStyle w:val="a3"/>
          </w:rPr>
          <w:t>https://ivo.garant.ru/#/document/12181695/paragraph/1:0</w:t>
        </w:r>
      </w:hyperlink>
      <w:r w:rsidR="006B14A5">
        <w:t xml:space="preserve"> </w:t>
      </w:r>
    </w:p>
    <w:p w:rsidR="006B14A5" w:rsidRDefault="006B14A5" w:rsidP="00D20A5B"/>
    <w:p w:rsidR="006B14A5" w:rsidRDefault="006B14A5" w:rsidP="00D20A5B">
      <w:r>
        <w:t>Федеральный закон от 21.11.2011 № 323-ФЗ "Об основах охраны здоровья граждан в Российской Федерации"</w:t>
      </w:r>
    </w:p>
    <w:p w:rsidR="006B14A5" w:rsidRDefault="00E857B3" w:rsidP="00D20A5B">
      <w:hyperlink r:id="rId14" w:history="1">
        <w:r w:rsidR="006B14A5" w:rsidRPr="00DA5D65">
          <w:rPr>
            <w:rStyle w:val="a3"/>
          </w:rPr>
          <w:t>https://base.garant.ru/12191967/</w:t>
        </w:r>
      </w:hyperlink>
      <w:r w:rsidR="006B14A5">
        <w:t xml:space="preserve"> </w:t>
      </w:r>
    </w:p>
    <w:p w:rsidR="006B14A5" w:rsidRDefault="006B14A5" w:rsidP="00D20A5B"/>
    <w:p w:rsidR="006B14A5" w:rsidRPr="00E857B3" w:rsidRDefault="006B14A5" w:rsidP="006B14A5">
      <w:pPr>
        <w:rPr>
          <w:color w:val="FF0000"/>
        </w:rPr>
      </w:pPr>
      <w:r w:rsidRPr="00E857B3">
        <w:rPr>
          <w:color w:val="FF0000"/>
        </w:rPr>
        <w:t>Концепция противодействия терроризму в Российской Федерации (утв. Президентом РФ 05.10.2009</w:t>
      </w:r>
    </w:p>
    <w:p w:rsidR="006B14A5" w:rsidRDefault="00E857B3" w:rsidP="006B14A5">
      <w:hyperlink r:id="rId15" w:history="1">
        <w:r w:rsidR="006B14A5" w:rsidRPr="00DA5D65">
          <w:rPr>
            <w:rStyle w:val="a3"/>
          </w:rPr>
          <w:t>https://www.garant.ru/products/ipo/prime/doc/12070277/</w:t>
        </w:r>
      </w:hyperlink>
      <w:r w:rsidR="006B14A5">
        <w:t xml:space="preserve"> </w:t>
      </w:r>
    </w:p>
    <w:p w:rsidR="006B14A5" w:rsidRDefault="006B14A5" w:rsidP="006B14A5"/>
    <w:p w:rsidR="006B14A5" w:rsidRDefault="006B14A5" w:rsidP="006B14A5">
      <w:r>
        <w:t>Стратегия национальной безопасности Российской Федерации (утв. Указом Президента РФ от 02.07.2021 № 400) (действует со 02.07.2021)</w:t>
      </w:r>
    </w:p>
    <w:p w:rsidR="006B14A5" w:rsidRDefault="00E857B3" w:rsidP="006B14A5">
      <w:hyperlink r:id="rId16" w:anchor="/document/401425792/paragraph/1:0" w:history="1">
        <w:r w:rsidR="006B14A5" w:rsidRPr="00DA5D65">
          <w:rPr>
            <w:rStyle w:val="a3"/>
          </w:rPr>
          <w:t>https://ivo.garant.ru/#/document/401425792/paragraph/1:0</w:t>
        </w:r>
      </w:hyperlink>
      <w:r w:rsidR="006B14A5">
        <w:t xml:space="preserve"> </w:t>
      </w:r>
    </w:p>
    <w:p w:rsidR="006B14A5" w:rsidRDefault="006B14A5" w:rsidP="006B14A5"/>
    <w:p w:rsidR="006B14A5" w:rsidRDefault="006B14A5" w:rsidP="006B14A5">
      <w:r>
        <w:t>Концепция развития системы профилактики безнадзорности и правонарушений несовершеннолетних на период до 2025 года (утв. распоряжением Правительства РФ от 22.03.2017 № 520-р)</w:t>
      </w:r>
    </w:p>
    <w:p w:rsidR="006B14A5" w:rsidRDefault="00E857B3" w:rsidP="006B14A5">
      <w:hyperlink r:id="rId17" w:history="1">
        <w:r w:rsidR="006B14A5" w:rsidRPr="00DA5D65">
          <w:rPr>
            <w:rStyle w:val="a3"/>
          </w:rPr>
          <w:t>https://docs.cntd.ru/document/420395219</w:t>
        </w:r>
      </w:hyperlink>
      <w:r w:rsidR="006B14A5">
        <w:t xml:space="preserve"> </w:t>
      </w:r>
    </w:p>
    <w:p w:rsidR="006B14A5" w:rsidRDefault="006B14A5" w:rsidP="006B14A5"/>
    <w:p w:rsidR="006B14A5" w:rsidRPr="006B14A5" w:rsidRDefault="006B14A5" w:rsidP="006B14A5">
      <w:r w:rsidRPr="006B14A5">
        <w:t>Комплексный план противодействия идеологии терроризма в Российской Федерации на 2024 – 2028 годы</w:t>
      </w:r>
    </w:p>
    <w:p w:rsidR="006B14A5" w:rsidRDefault="00E857B3" w:rsidP="006B14A5">
      <w:hyperlink r:id="rId18" w:history="1">
        <w:r w:rsidR="006B14A5" w:rsidRPr="00DA5D65">
          <w:rPr>
            <w:rStyle w:val="a3"/>
          </w:rPr>
          <w:t>http://nac.gov.ru/ukazy-prezidenta/kompleksnyy-plan-protivodeystviya-ideologii-terrorizma-v-0.html</w:t>
        </w:r>
      </w:hyperlink>
      <w:r w:rsidR="006B14A5">
        <w:t xml:space="preserve"> </w:t>
      </w:r>
    </w:p>
    <w:p w:rsidR="006B14A5" w:rsidRDefault="006B14A5" w:rsidP="006B14A5"/>
    <w:p w:rsidR="006B14A5" w:rsidRDefault="006B14A5" w:rsidP="006B14A5">
      <w:r w:rsidRPr="006B14A5">
        <w:t>Стратегия</w:t>
      </w:r>
      <w:r>
        <w:t xml:space="preserve"> </w:t>
      </w:r>
      <w:r w:rsidRPr="006B14A5">
        <w:t>противодействия экстремизму в Российской Федерации до 2025 года</w:t>
      </w:r>
    </w:p>
    <w:p w:rsidR="006B14A5" w:rsidRDefault="00E857B3" w:rsidP="006B14A5">
      <w:hyperlink r:id="rId19" w:anchor="/document/74194369/paragraph/1:0" w:history="1">
        <w:r w:rsidR="006B14A5" w:rsidRPr="00DA5D65">
          <w:rPr>
            <w:rStyle w:val="a3"/>
          </w:rPr>
          <w:t>https://ivo.garant.ru/#/document/74194369/paragraph/1:0</w:t>
        </w:r>
      </w:hyperlink>
      <w:r w:rsidR="006B14A5">
        <w:t xml:space="preserve"> </w:t>
      </w:r>
    </w:p>
    <w:p w:rsidR="006B14A5" w:rsidRDefault="006B14A5" w:rsidP="006B14A5"/>
    <w:p w:rsidR="006B14A5" w:rsidRDefault="006B14A5" w:rsidP="006B14A5">
      <w:r>
        <w:t>Постановление Правительства РФ от 21.05.2007 № 304 "О классификации чрезвычайных ситуаций природного и техногенного характера"</w:t>
      </w:r>
    </w:p>
    <w:p w:rsidR="006B14A5" w:rsidRDefault="00E857B3" w:rsidP="006B14A5">
      <w:hyperlink r:id="rId20" w:anchor="/document/12153609/paragraph/1283:0" w:history="1">
        <w:r w:rsidR="006B14A5" w:rsidRPr="00DA5D65">
          <w:rPr>
            <w:rStyle w:val="a3"/>
          </w:rPr>
          <w:t>https://ivo.garant.ru/#/document/12153609/paragraph/1283:0</w:t>
        </w:r>
      </w:hyperlink>
      <w:r w:rsidR="006B14A5">
        <w:t xml:space="preserve"> </w:t>
      </w:r>
    </w:p>
    <w:p w:rsidR="006B14A5" w:rsidRDefault="006B14A5" w:rsidP="006B14A5"/>
    <w:p w:rsidR="006B14A5" w:rsidRDefault="006B14A5" w:rsidP="006B14A5">
      <w:r>
        <w:t>Постановление Правительства РФ от 21.11.2011 № 958 "О системе обеспечения вызова экстренных оперативных служб по единому номеру «112» (вместе с Положением о системе обеспечения вызова экстренных оперативных служб по единому номеру «112»"</w:t>
      </w:r>
    </w:p>
    <w:p w:rsidR="006B14A5" w:rsidRDefault="00E857B3" w:rsidP="006B14A5">
      <w:hyperlink r:id="rId21" w:anchor="/document/55172604/paragraph/1:0" w:history="1">
        <w:r w:rsidR="006B14A5" w:rsidRPr="00DA5D65">
          <w:rPr>
            <w:rStyle w:val="a3"/>
          </w:rPr>
          <w:t>https://ivo.garant.ru/#/document/55172604/paragraph/1:0</w:t>
        </w:r>
      </w:hyperlink>
      <w:r w:rsidR="006B14A5">
        <w:t xml:space="preserve"> </w:t>
      </w:r>
    </w:p>
    <w:p w:rsidR="00B31359" w:rsidRDefault="00B31359" w:rsidP="006B14A5"/>
    <w:p w:rsidR="00B31359" w:rsidRDefault="00B31359" w:rsidP="00B31359">
      <w:r>
        <w:t>Приказ МЧС России от 29.07.2020 г. № 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 (вступил в силу с 1 января 2021 г.)</w:t>
      </w:r>
    </w:p>
    <w:p w:rsidR="006B14A5" w:rsidRDefault="00E857B3" w:rsidP="006B14A5">
      <w:hyperlink r:id="rId22" w:anchor="/document/74578838/paragraph/1:0" w:history="1">
        <w:r w:rsidR="00B31359" w:rsidRPr="00DA5D65">
          <w:rPr>
            <w:rStyle w:val="a3"/>
          </w:rPr>
          <w:t>https://ivo.garant.ru/#/document/74578838/paragraph/1:0</w:t>
        </w:r>
      </w:hyperlink>
      <w:r w:rsidR="00B31359">
        <w:t xml:space="preserve"> </w:t>
      </w:r>
    </w:p>
    <w:p w:rsidR="00E857B3" w:rsidRDefault="00E857B3" w:rsidP="006B14A5"/>
    <w:p w:rsidR="00E857B3" w:rsidRPr="00E857B3" w:rsidRDefault="00E857B3" w:rsidP="006B14A5">
      <w:r w:rsidRPr="00E857B3">
        <w:t xml:space="preserve">Приказ </w:t>
      </w:r>
      <w:proofErr w:type="spellStart"/>
      <w:r w:rsidRPr="00E857B3">
        <w:t>Минрегиона</w:t>
      </w:r>
      <w:proofErr w:type="spellEnd"/>
      <w:r w:rsidRPr="00E857B3">
        <w:t xml:space="preserve"> России от 5 июля 2011 г. № 320 «Об утверждении свода правил «Обеспечение антитеррористической защищенности зданий и сооружений. Общие требования проектирования» (вместе с «СП 132.13330.2011. Свод правил. Обеспечение антитеррористической защищенности зданий и сооружений. Общие требования проектирования»).</w:t>
      </w:r>
    </w:p>
    <w:p w:rsidR="00E857B3" w:rsidRDefault="00E857B3" w:rsidP="006B14A5">
      <w:hyperlink r:id="rId23" w:history="1">
        <w:r w:rsidRPr="00E72515">
          <w:rPr>
            <w:rStyle w:val="a3"/>
          </w:rPr>
          <w:t>https://legalacts.ru/doc/prikaz-minregiona-rossii-ot-05072011-n-320/</w:t>
        </w:r>
      </w:hyperlink>
      <w:r>
        <w:t xml:space="preserve"> </w:t>
      </w:r>
    </w:p>
    <w:p w:rsidR="006B14A5" w:rsidRDefault="006B14A5" w:rsidP="006B14A5">
      <w:r>
        <w:t xml:space="preserve"> </w:t>
      </w:r>
      <w:bookmarkStart w:id="0" w:name="_GoBack"/>
      <w:bookmarkEnd w:id="0"/>
    </w:p>
    <w:sectPr w:rsidR="006B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5"/>
    <w:rsid w:val="00061479"/>
    <w:rsid w:val="006B14A5"/>
    <w:rsid w:val="00B31359"/>
    <w:rsid w:val="00B80985"/>
    <w:rsid w:val="00D20A5B"/>
    <w:rsid w:val="00E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9251"/>
  <w15:chartTrackingRefBased/>
  <w15:docId w15:val="{6573822E-7F60-46E5-8C46-C2E06EC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://nac.gov.ru/ukazy-prezidenta/kompleksnyy-plan-protivodeystviya-ideologii-terrorizma-v-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7" Type="http://schemas.openxmlformats.org/officeDocument/2006/relationships/hyperlink" Target="https://school06.gosuslugi.ru/netcat_files/169/2830/GOST_R_58485_2019._Natsional_nyy_standart_Rossiyskoy_Federatsii.pdf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docs.cntd.ru/document/42039521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30122009-n-384-fz-tekhnicheskii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egalacts.ru/doc/federalnyi-zakon-ot-30122009-n-384-fz-tekhnicheskii/" TargetMode="External"/><Relationship Id="rId15" Type="http://schemas.openxmlformats.org/officeDocument/2006/relationships/hyperlink" Target="https://www.garant.ru/products/ipo/prime/doc/12070277/" TargetMode="External"/><Relationship Id="rId23" Type="http://schemas.openxmlformats.org/officeDocument/2006/relationships/hyperlink" Target="https://legalacts.ru/doc/prikaz-minregiona-rossii-ot-05072011-n-320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base.garant.ru/10103955/" TargetMode="External"/><Relationship Id="rId14" Type="http://schemas.openxmlformats.org/officeDocument/2006/relationships/hyperlink" Target="https://base.garant.ru/12191967/" TargetMode="External"/><Relationship Id="rId22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5</cp:revision>
  <dcterms:created xsi:type="dcterms:W3CDTF">2024-11-18T08:43:00Z</dcterms:created>
  <dcterms:modified xsi:type="dcterms:W3CDTF">2024-11-18T10:51:00Z</dcterms:modified>
</cp:coreProperties>
</file>